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0" w:rsidRDefault="00D64E70" w:rsidP="00D64E70">
      <w:pPr>
        <w:jc w:val="center"/>
      </w:pPr>
      <w:r>
        <w:rPr>
          <w:noProof/>
        </w:rPr>
        <w:drawing>
          <wp:inline distT="0" distB="0" distL="0" distR="0" wp14:anchorId="644AE7D8" wp14:editId="28AD3CDC">
            <wp:extent cx="862965" cy="904240"/>
            <wp:effectExtent l="0" t="0" r="0" b="0"/>
            <wp:docPr id="1" name="Picture 3" descr="KR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KRUT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70" w:rsidRDefault="00D64E70" w:rsidP="00D64E70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ประกาศองค์การบริหารส่วนตำบลดอนหัน</w:t>
      </w: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</w:t>
      </w:r>
    </w:p>
    <w:p w:rsidR="00D64E70" w:rsidRPr="00D64E70" w:rsidRDefault="00D64E70" w:rsidP="00D64E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Pr="00D64E7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 เพื่อใช้สำหรับการคำนวณภาษีที่ดินและสิ่งปลูกสร้าง ประจำปี พ.ศ.256</w:t>
      </w:r>
      <w:r w:rsidR="003E0D3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………………………………………….</w:t>
      </w:r>
    </w:p>
    <w:p w:rsidR="00D64E70" w:rsidRDefault="00D64E70" w:rsidP="00D64E70">
      <w:pPr>
        <w:pStyle w:val="a3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อาศัยอำนาจตามความใน มาตรา 3๕ และมาตรา ๓๖ แห่งพระราชบัญญัติภาษีที่ดินและสิ่งปลูกสร้าง พ.ศ.2562 กำหนดให้</w:t>
      </w:r>
      <w:proofErr w:type="spellStart"/>
      <w:r>
        <w:rPr>
          <w:rFonts w:ascii="TH SarabunIT๙" w:hAnsi="TH SarabunIT๙" w:cs="TH SarabunIT๙" w:hint="cs"/>
          <w:cs/>
        </w:rPr>
        <w:t>กรมธนา</w:t>
      </w:r>
      <w:proofErr w:type="spellEnd"/>
      <w:r>
        <w:rPr>
          <w:rFonts w:ascii="TH SarabunIT๙" w:hAnsi="TH SarabunIT๙" w:cs="TH SarabunIT๙" w:hint="cs"/>
          <w:cs/>
        </w:rPr>
        <w:t>รักษ์หรือสำนัก</w:t>
      </w:r>
      <w:proofErr w:type="spellStart"/>
      <w:r>
        <w:rPr>
          <w:rFonts w:ascii="TH SarabunIT๙" w:hAnsi="TH SarabunIT๙" w:cs="TH SarabunIT๙" w:hint="cs"/>
          <w:cs/>
        </w:rPr>
        <w:t>งานธ</w:t>
      </w:r>
      <w:proofErr w:type="spellEnd"/>
      <w:r>
        <w:rPr>
          <w:rFonts w:ascii="TH SarabunIT๙" w:hAnsi="TH SarabunIT๙" w:cs="TH SarabunIT๙" w:hint="cs"/>
          <w:cs/>
        </w:rPr>
        <w:t>นารักษ์พื้นที่ แล้วแต่กรณี ส่งบัญชีกำหนดราคาประเมินทุนทรัพย์ที่ดิน สิ่งปลูกสร้าง หรือสิ่งปลูกสร้างที่เป็นห้องชุดตามมาตรา 35 ให้แก่องค์กรปกครองส่วนท้องถิ่นซึ่งที่ดิน สิ่งปลูกสร้าง หรือสิ่งปลูกสร้างที่เป็นห้องชุดนั้นตั้งอยู่ในเขตองค์กรปกครองส่วนท้องถิ่น ภายในสามสิบวันนับแต่วันที่คณะกรรมการประจำจังหวัดประกาศใช้ราคาประเมินทุนทรัพย์</w:t>
      </w:r>
    </w:p>
    <w:p w:rsidR="00D64E70" w:rsidRDefault="00D64E70" w:rsidP="00D64E70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>ดังนั้น องค์การบริหารส่วนตำบลดอนหัน จึงขอประกาศบัญชีกำหนดราคาประเมินทันทรัพย์ที่ดินและบัญชีกำหนดราคาประเมินทุนทรัพย์โรงเรือนสิ่งปลูกสร้าง ตามประกาศจังหวัดขอนแก่น เรื่อง บัญชีราคาประเมินทุนทรัพย์ที่ดิน และบัญชีกำหนดราคาประเมินทุนทรัพย์โรงเรือนและสิ่งปลูกสร้าง รอบบัญชีปี 2559 – 2562 (แก้ไขเพิ่มเติม) ตามบัญชีแนบท้ายประกาศนี้</w:t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</w:t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E96D6D">
        <w:rPr>
          <w:rFonts w:ascii="TH SarabunIT๙" w:hAnsi="TH SarabunIT๙" w:cs="TH SarabunIT๙" w:hint="cs"/>
          <w:cs/>
        </w:rPr>
        <w:t>ประกาศ ณ วันที่   ๒๕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มกราคม  พ.ศ. </w:t>
      </w:r>
      <w:r w:rsidR="003E0D34">
        <w:rPr>
          <w:rFonts w:ascii="TH SarabunIT๙" w:hAnsi="TH SarabunIT๙" w:cs="TH SarabunIT๙" w:hint="cs"/>
          <w:cs/>
        </w:rPr>
        <w:t>256๕</w:t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64E70" w:rsidRDefault="00D64E70" w:rsidP="00D64E7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4E70" w:rsidRDefault="00D64E70" w:rsidP="00D64E70">
      <w:pPr>
        <w:pStyle w:val="a3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</w:p>
    <w:p w:rsidR="00D64E70" w:rsidRDefault="00D64E70" w:rsidP="00D64E70">
      <w:pPr>
        <w:pStyle w:val="a3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</w:t>
      </w:r>
      <w:r w:rsidR="003E0D34"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(นายเชิดชัย  เจริญศักดิ์ขจร)</w:t>
      </w:r>
    </w:p>
    <w:p w:rsidR="00D64E70" w:rsidRDefault="00D64E70" w:rsidP="00D64E70">
      <w:pPr>
        <w:pStyle w:val="a3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  ปฏิบัติหน้าที่</w:t>
      </w:r>
    </w:p>
    <w:p w:rsidR="00D64E70" w:rsidRDefault="00D64E70" w:rsidP="00D64E70">
      <w:pPr>
        <w:pStyle w:val="a3"/>
        <w:ind w:left="360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นายกองค์การบริหารส่วนตำบลดอนหัน</w:t>
      </w:r>
    </w:p>
    <w:p w:rsidR="00D64E70" w:rsidRDefault="00D64E70" w:rsidP="00D64E70">
      <w:pPr>
        <w:pStyle w:val="a3"/>
        <w:ind w:left="3600"/>
        <w:jc w:val="thaiDistribute"/>
        <w:rPr>
          <w:rFonts w:ascii="TH SarabunIT๙" w:hAnsi="TH SarabunIT๙" w:cs="TH SarabunIT๙"/>
        </w:rPr>
      </w:pPr>
    </w:p>
    <w:p w:rsidR="00D64E70" w:rsidRDefault="00D64E70" w:rsidP="00D64E70">
      <w:pPr>
        <w:jc w:val="center"/>
      </w:pPr>
    </w:p>
    <w:sectPr w:rsidR="00D64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70"/>
    <w:rsid w:val="003E0D34"/>
    <w:rsid w:val="00A3537D"/>
    <w:rsid w:val="00A91B10"/>
    <w:rsid w:val="00D64E70"/>
    <w:rsid w:val="00E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4E7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64E70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0D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0D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4E7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64E70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E0D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0D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cp:lastPrinted>2022-01-24T05:09:00Z</cp:lastPrinted>
  <dcterms:created xsi:type="dcterms:W3CDTF">2021-06-01T03:13:00Z</dcterms:created>
  <dcterms:modified xsi:type="dcterms:W3CDTF">2022-01-24T05:15:00Z</dcterms:modified>
</cp:coreProperties>
</file>